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47" w:rsidRDefault="007C5347" w:rsidP="007C5347">
      <w:pPr>
        <w:spacing w:after="0"/>
        <w:jc w:val="right"/>
      </w:pPr>
      <w:bookmarkStart w:id="0" w:name="_GoBack"/>
      <w:bookmarkEnd w:id="0"/>
    </w:p>
    <w:p w:rsidR="007C5347" w:rsidRDefault="007C5347" w:rsidP="007C5347">
      <w:pPr>
        <w:spacing w:after="0"/>
        <w:jc w:val="right"/>
      </w:pPr>
    </w:p>
    <w:p w:rsidR="007C5347" w:rsidRDefault="007C5347" w:rsidP="007C5347">
      <w:pPr>
        <w:spacing w:after="0"/>
        <w:jc w:val="right"/>
      </w:pPr>
    </w:p>
    <w:p w:rsidR="0031638B" w:rsidRDefault="0031638B" w:rsidP="007C5347">
      <w:pPr>
        <w:spacing w:after="0"/>
        <w:jc w:val="right"/>
      </w:pPr>
      <w:r>
        <w:t>Indy Women in Tech, Inc.</w:t>
      </w:r>
    </w:p>
    <w:p w:rsidR="0031638B" w:rsidRDefault="0031638B" w:rsidP="007C5347">
      <w:pPr>
        <w:spacing w:after="0"/>
        <w:jc w:val="right"/>
      </w:pPr>
      <w:r>
        <w:t>401 Pennsylvania Parkway, Suite 300</w:t>
      </w:r>
    </w:p>
    <w:p w:rsidR="0031638B" w:rsidRDefault="0031638B" w:rsidP="007C5347">
      <w:pPr>
        <w:spacing w:after="0"/>
        <w:jc w:val="right"/>
      </w:pPr>
      <w:r>
        <w:t>Indianapolis, Indiana 46280</w:t>
      </w:r>
    </w:p>
    <w:p w:rsidR="0031638B" w:rsidRDefault="0031638B"/>
    <w:p w:rsidR="00C24C9F" w:rsidRDefault="0049356A">
      <w:r>
        <w:t xml:space="preserve">Dear </w:t>
      </w:r>
      <w:r w:rsidR="004D22E9">
        <w:t xml:space="preserve">COMPANY </w:t>
      </w:r>
      <w:r>
        <w:t>NAME</w:t>
      </w:r>
      <w:r w:rsidR="004D22E9">
        <w:t>/ NAME</w:t>
      </w:r>
      <w:r>
        <w:t xml:space="preserve">, </w:t>
      </w:r>
    </w:p>
    <w:p w:rsidR="0049356A" w:rsidRDefault="0049356A"/>
    <w:p w:rsidR="00187FDD" w:rsidRDefault="0031638B">
      <w:r>
        <w:t xml:space="preserve">Indy Women in Tech will host </w:t>
      </w:r>
      <w:r w:rsidR="0049356A">
        <w:t>our third-annual Ignite Your Superpower</w:t>
      </w:r>
      <w:r>
        <w:t xml:space="preserve"> (“IYS”)</w:t>
      </w:r>
      <w:r w:rsidR="0049356A">
        <w:t xml:space="preserve"> eve</w:t>
      </w:r>
      <w:r w:rsidR="007F2FCF">
        <w:t>nt</w:t>
      </w:r>
      <w:r>
        <w:t xml:space="preserve"> at</w:t>
      </w:r>
      <w:r w:rsidR="00EC3C11">
        <w:t xml:space="preserve"> IUPUI</w:t>
      </w:r>
      <w:r w:rsidR="00CA79D8">
        <w:t xml:space="preserve"> on August 22</w:t>
      </w:r>
      <w:r w:rsidR="00CA79D8" w:rsidRPr="00CA79D8">
        <w:rPr>
          <w:vertAlign w:val="superscript"/>
        </w:rPr>
        <w:t>nd</w:t>
      </w:r>
      <w:r w:rsidR="00EC3C11">
        <w:t xml:space="preserve">. </w:t>
      </w:r>
      <w:r>
        <w:t xml:space="preserve">IYS </w:t>
      </w:r>
      <w:r w:rsidR="0049356A">
        <w:t xml:space="preserve">is a STEM day that will provide hands on learning experiences </w:t>
      </w:r>
      <w:r w:rsidR="00A92666">
        <w:t>in the fields of science, technology, engineering, and math</w:t>
      </w:r>
      <w:r>
        <w:t>ematics</w:t>
      </w:r>
      <w:r w:rsidR="00A92666">
        <w:t xml:space="preserve"> </w:t>
      </w:r>
      <w:r w:rsidR="0049356A">
        <w:t xml:space="preserve">for over 600 middle school girls. </w:t>
      </w:r>
      <w:r w:rsidR="00187FDD">
        <w:t>They will participate in interactive experiments and demonstrations aimed to inspire a lo</w:t>
      </w:r>
      <w:r>
        <w:t>ve for STEM. IYS hopes to introduce</w:t>
      </w:r>
      <w:r w:rsidR="00187FDD">
        <w:t xml:space="preserve"> young girls to female role models and the benefits that are included in a career in STEM. </w:t>
      </w:r>
    </w:p>
    <w:p w:rsidR="00CA79D8" w:rsidRDefault="00187FDD">
      <w:r>
        <w:t>We are looking to raise $25,000 for this year’</w:t>
      </w:r>
      <w:r w:rsidR="0031638B">
        <w:t>s IYS event. Enclosed</w:t>
      </w:r>
      <w:r w:rsidR="005176BE">
        <w:t xml:space="preserve"> </w:t>
      </w:r>
      <w:r>
        <w:t xml:space="preserve">is a </w:t>
      </w:r>
      <w:r w:rsidR="0031638B">
        <w:t xml:space="preserve">sponsorship </w:t>
      </w:r>
      <w:r>
        <w:t>sheet with multiple opportunities for your company to be a part of</w:t>
      </w:r>
      <w:r w:rsidR="007F2FCF">
        <w:t xml:space="preserve"> IYS this year</w:t>
      </w:r>
      <w:r>
        <w:t xml:space="preserve">. Benefits for your sponsorship </w:t>
      </w:r>
      <w:r w:rsidR="007F2FCF">
        <w:t xml:space="preserve">are attached on the following page. </w:t>
      </w:r>
    </w:p>
    <w:p w:rsidR="00CA79D8" w:rsidRDefault="00187FDD">
      <w:r>
        <w:t>Investing in the young girls at Ignite Your Superpower will strengthen our community by pro</w:t>
      </w:r>
      <w:r w:rsidR="00BD09EB">
        <w:t>viding a pivo</w:t>
      </w:r>
      <w:r w:rsidR="0031638B">
        <w:t>tal learning experience to</w:t>
      </w:r>
      <w:r w:rsidR="00BD09EB">
        <w:t xml:space="preserve"> inspire them to dream big. </w:t>
      </w:r>
      <w:r>
        <w:t xml:space="preserve">We hope that we can count on you to make this year’s event one of our best yet. </w:t>
      </w:r>
    </w:p>
    <w:p w:rsidR="007F2FCF" w:rsidRDefault="00CA79D8">
      <w:r>
        <w:t xml:space="preserve">If you have any questions, please contact </w:t>
      </w:r>
    </w:p>
    <w:p w:rsidR="00CA79D8" w:rsidRDefault="00C809FE">
      <w:hyperlink r:id="rId6" w:history="1">
        <w:r w:rsidR="007F2FCF" w:rsidRPr="00225226">
          <w:rPr>
            <w:rStyle w:val="Hyperlink"/>
          </w:rPr>
          <w:t>Natalie.Neff@guggenheiminsurance.com</w:t>
        </w:r>
      </w:hyperlink>
      <w:r w:rsidR="007F2FCF">
        <w:t xml:space="preserve"> or </w:t>
      </w:r>
      <w:hyperlink r:id="rId7" w:history="1">
        <w:r w:rsidR="007F2FCF" w:rsidRPr="00225226">
          <w:rPr>
            <w:rStyle w:val="Hyperlink"/>
          </w:rPr>
          <w:t>Katherine.Treado@guggenheiminsurance.com</w:t>
        </w:r>
      </w:hyperlink>
    </w:p>
    <w:p w:rsidR="007F2FCF" w:rsidRDefault="007F2FCF"/>
    <w:p w:rsidR="00BD09EB" w:rsidRDefault="00BD09EB">
      <w:r>
        <w:t>Thank you for your mindful consideration,</w:t>
      </w:r>
    </w:p>
    <w:p w:rsidR="00BD09EB" w:rsidRDefault="00BD09EB"/>
    <w:p w:rsidR="007F2FCF" w:rsidRPr="007F2FCF" w:rsidRDefault="007F2FCF" w:rsidP="007F2FCF">
      <w:pPr>
        <w:spacing w:after="0"/>
        <w:rPr>
          <w:sz w:val="20"/>
          <w:szCs w:val="20"/>
        </w:rPr>
      </w:pPr>
      <w:r w:rsidRPr="007F2FCF">
        <w:rPr>
          <w:b/>
          <w:sz w:val="20"/>
          <w:szCs w:val="20"/>
        </w:rPr>
        <w:t>Karen Maginn</w:t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b/>
          <w:sz w:val="20"/>
          <w:szCs w:val="20"/>
        </w:rPr>
        <w:t>Natalie Neff</w:t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b/>
          <w:sz w:val="20"/>
          <w:szCs w:val="20"/>
        </w:rPr>
        <w:t>Katherine Treado</w:t>
      </w:r>
      <w:r w:rsidRPr="007F2FCF">
        <w:rPr>
          <w:sz w:val="20"/>
          <w:szCs w:val="20"/>
        </w:rPr>
        <w:t xml:space="preserve"> </w:t>
      </w:r>
    </w:p>
    <w:p w:rsidR="007F2FCF" w:rsidRPr="007F2FCF" w:rsidRDefault="007F2FCF" w:rsidP="007F2FCF">
      <w:pPr>
        <w:spacing w:after="0"/>
        <w:rPr>
          <w:sz w:val="20"/>
          <w:szCs w:val="20"/>
        </w:rPr>
      </w:pPr>
      <w:r w:rsidRPr="007F2FCF">
        <w:rPr>
          <w:sz w:val="20"/>
          <w:szCs w:val="20"/>
        </w:rPr>
        <w:t>Board Chair</w:t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  <w:t>Intern</w:t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  <w:t>Intern</w:t>
      </w:r>
    </w:p>
    <w:p w:rsidR="007F2FCF" w:rsidRPr="007F2FCF" w:rsidRDefault="007F2FCF" w:rsidP="007F2FCF">
      <w:pPr>
        <w:spacing w:after="0"/>
        <w:rPr>
          <w:sz w:val="20"/>
          <w:szCs w:val="20"/>
        </w:rPr>
      </w:pPr>
      <w:r w:rsidRPr="007F2FCF">
        <w:rPr>
          <w:sz w:val="20"/>
          <w:szCs w:val="20"/>
        </w:rPr>
        <w:t xml:space="preserve">Indy Women in Tech, Inc. </w:t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2FCF">
        <w:rPr>
          <w:sz w:val="20"/>
          <w:szCs w:val="20"/>
        </w:rPr>
        <w:t xml:space="preserve">Indy Women in Tech, Inc. </w:t>
      </w:r>
      <w:r w:rsidRPr="007F2FCF">
        <w:rPr>
          <w:sz w:val="20"/>
          <w:szCs w:val="20"/>
        </w:rPr>
        <w:tab/>
      </w:r>
      <w:r w:rsidRPr="007F2F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2FCF">
        <w:rPr>
          <w:sz w:val="20"/>
          <w:szCs w:val="20"/>
        </w:rPr>
        <w:t xml:space="preserve">Indy Women in Tech, Inc. </w:t>
      </w:r>
    </w:p>
    <w:sectPr w:rsidR="007F2FCF" w:rsidRPr="007F2F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9FE" w:rsidRDefault="00C809FE" w:rsidP="007C5347">
      <w:pPr>
        <w:spacing w:after="0" w:line="240" w:lineRule="auto"/>
      </w:pPr>
      <w:r>
        <w:separator/>
      </w:r>
    </w:p>
  </w:endnote>
  <w:endnote w:type="continuationSeparator" w:id="0">
    <w:p w:rsidR="00C809FE" w:rsidRDefault="00C809FE" w:rsidP="007C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9FE" w:rsidRDefault="00C809FE" w:rsidP="007C5347">
      <w:pPr>
        <w:spacing w:after="0" w:line="240" w:lineRule="auto"/>
      </w:pPr>
      <w:r>
        <w:separator/>
      </w:r>
    </w:p>
  </w:footnote>
  <w:footnote w:type="continuationSeparator" w:id="0">
    <w:p w:rsidR="00C809FE" w:rsidRDefault="00C809FE" w:rsidP="007C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47" w:rsidRDefault="007C53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1457325</wp:posOffset>
          </wp:positionH>
          <wp:positionV relativeFrom="paragraph">
            <wp:posOffset>-276225</wp:posOffset>
          </wp:positionV>
          <wp:extent cx="2962275" cy="991870"/>
          <wp:effectExtent l="0" t="0" r="9525" b="0"/>
          <wp:wrapTight wrapText="bothSides">
            <wp:wrapPolygon edited="0">
              <wp:start x="0" y="0"/>
              <wp:lineTo x="0" y="21157"/>
              <wp:lineTo x="21531" y="21157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5347" w:rsidRDefault="007C5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6A"/>
    <w:rsid w:val="00064701"/>
    <w:rsid w:val="00187FDD"/>
    <w:rsid w:val="002246EA"/>
    <w:rsid w:val="0031638B"/>
    <w:rsid w:val="003E0367"/>
    <w:rsid w:val="0049356A"/>
    <w:rsid w:val="004D22E9"/>
    <w:rsid w:val="005176BE"/>
    <w:rsid w:val="007C5347"/>
    <w:rsid w:val="007F2FCF"/>
    <w:rsid w:val="00A92666"/>
    <w:rsid w:val="00BD09EB"/>
    <w:rsid w:val="00C24C9F"/>
    <w:rsid w:val="00C809FE"/>
    <w:rsid w:val="00CA79D8"/>
    <w:rsid w:val="00D42745"/>
    <w:rsid w:val="00D80951"/>
    <w:rsid w:val="00E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B98A2-BAC6-4886-8EB7-5020C744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9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47"/>
  </w:style>
  <w:style w:type="paragraph" w:styleId="Footer">
    <w:name w:val="footer"/>
    <w:basedOn w:val="Normal"/>
    <w:link w:val="FooterChar"/>
    <w:uiPriority w:val="99"/>
    <w:unhideWhenUsed/>
    <w:rsid w:val="007C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herine.Treado@guggenheiminsur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e.Neff@guggenheiminsuran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Natalie (Intern)</dc:creator>
  <cp:keywords/>
  <dc:description/>
  <cp:lastModifiedBy>Neff, Natalie M</cp:lastModifiedBy>
  <cp:revision>2</cp:revision>
  <cp:lastPrinted>2019-06-06T15:09:00Z</cp:lastPrinted>
  <dcterms:created xsi:type="dcterms:W3CDTF">2020-03-04T16:24:00Z</dcterms:created>
  <dcterms:modified xsi:type="dcterms:W3CDTF">2020-03-04T16:24:00Z</dcterms:modified>
</cp:coreProperties>
</file>